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07" w:rsidRDefault="00162507" w:rsidP="00162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b/>
          <w:sz w:val="24"/>
          <w:szCs w:val="24"/>
        </w:rPr>
        <w:t>Описание  ООП</w:t>
      </w:r>
      <w:proofErr w:type="gramEnd"/>
      <w:r w:rsidRPr="00162507">
        <w:rPr>
          <w:rFonts w:ascii="Times New Roman" w:hAnsi="Times New Roman" w:cs="Times New Roman"/>
          <w:b/>
          <w:sz w:val="24"/>
          <w:szCs w:val="24"/>
        </w:rPr>
        <w:t xml:space="preserve"> ООО (по ФОП)</w:t>
      </w:r>
    </w:p>
    <w:p w:rsid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0A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83480A">
        <w:rPr>
          <w:rFonts w:ascii="Times New Roman" w:hAnsi="Times New Roman" w:cs="Times New Roman"/>
          <w:sz w:val="24"/>
          <w:szCs w:val="24"/>
        </w:rPr>
        <w:t xml:space="preserve"> общего образования (далее – ООП СОО)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83480A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83480A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83480A">
        <w:rPr>
          <w:rFonts w:ascii="Times New Roman" w:hAnsi="Times New Roman" w:cs="Times New Roman"/>
          <w:sz w:val="24"/>
          <w:szCs w:val="24"/>
        </w:rPr>
        <w:t xml:space="preserve"> общеобразовательной школы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4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им.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армаково</w:t>
      </w:r>
      <w:proofErr w:type="spellEnd"/>
      <w:r w:rsidRPr="0083480A">
        <w:rPr>
          <w:rFonts w:ascii="Times New Roman" w:hAnsi="Times New Roman" w:cs="Times New Roman"/>
          <w:sz w:val="24"/>
          <w:szCs w:val="24"/>
        </w:rPr>
        <w:t xml:space="preserve"> (далее – Школа) разработана 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83480A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щего образования (далее – ФГОС ОО</w:t>
      </w:r>
      <w:r w:rsidRPr="0083480A">
        <w:rPr>
          <w:rFonts w:ascii="Times New Roman" w:hAnsi="Times New Roman" w:cs="Times New Roman"/>
          <w:sz w:val="24"/>
          <w:szCs w:val="24"/>
        </w:rPr>
        <w:t xml:space="preserve">О), утвержденным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3480A">
        <w:rPr>
          <w:rFonts w:ascii="Times New Roman" w:hAnsi="Times New Roman" w:cs="Times New Roman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3480A">
        <w:rPr>
          <w:rFonts w:ascii="Times New Roman" w:hAnsi="Times New Roman" w:cs="Times New Roman"/>
          <w:sz w:val="24"/>
          <w:szCs w:val="24"/>
        </w:rPr>
        <w:t xml:space="preserve"> г. и федеральной образовательной программой среднего общего образования, утвержденной приказом Министерства просвещения РФ № 731 от 18.03.2023 года.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2507">
        <w:rPr>
          <w:rFonts w:ascii="Times New Roman" w:hAnsi="Times New Roman" w:cs="Times New Roman"/>
          <w:sz w:val="24"/>
          <w:szCs w:val="24"/>
        </w:rPr>
        <w:t xml:space="preserve">Программа определяет цели, задачи, планируемые результаты, содержание и организацию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процесса на ступени основного общего образования. Программа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на формирование общей культуры, духовно-нравственное, гражданское,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, личностное и интеллектуальное развитие, саморазвитие и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самосовершенствование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обучающихся, обеспечивающих их социальную успешность,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творческих способностей, сохранение и укрепление здоровья.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2507">
        <w:rPr>
          <w:rFonts w:ascii="Times New Roman" w:hAnsi="Times New Roman" w:cs="Times New Roman"/>
          <w:sz w:val="24"/>
          <w:szCs w:val="24"/>
        </w:rPr>
        <w:t>Целями реализации основной образовательной программы основного общего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выпускниками планируемых результатов, компетенций и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>, определяемых личностными, семейными, общественными,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потребностями и возможностями обучающегося среднего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возраста, индивидуальными особенностями его развития и состояния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>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становление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и развитие личности обучающегося в ее самобытности, уникальности,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неповторимости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>.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2507">
        <w:rPr>
          <w:rFonts w:ascii="Times New Roman" w:hAnsi="Times New Roman" w:cs="Times New Roman"/>
          <w:sz w:val="24"/>
          <w:szCs w:val="24"/>
        </w:rPr>
        <w:t>Достижение поставленных целей при разработке и реализации образовательной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организацией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решение следующих основных задач: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соответствия основной образовательной программы требованиям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(ФГОС ООО);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преемственности начального общего, основного общего, среднего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доступности получения качественного основного общего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, достижение планируемых результатов освоения основной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всеми обучающимися,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том числе детьми инвалидами и детьми с ОВЗ;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требований к воспитанию и социализации обучающихся как части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программы и соответствующему усилению воспитательного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потенциала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гимназии, обеспечению индивидуализированного </w:t>
      </w:r>
      <w:proofErr w:type="spellStart"/>
      <w:r w:rsidRPr="0016250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62507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каждого обучающегося, формированию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базиса, основанного не только на знаниях, но и на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соответствующем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культурном уровне развития личности, созданию необходимых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для ее самореализации;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эффективного сочетания урочных и внеурочных форм организации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занятий, взаимодействия всех участников образовательных отношений;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при реализации основной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программы с социальными партнерами;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выявление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и развитие способностей обучающихся, в том числе детей, проявивших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выдающиеся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способности, детей с ОВЗ и инвалидов, их интересов через систему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секций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>, студий и кружков, общественно полезную деятельность, в том числе с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возможностей образовательных организаций дополнительного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>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интеллектуальных и творческих соревнований, </w:t>
      </w:r>
      <w:proofErr w:type="spellStart"/>
      <w:r w:rsidRPr="00162507">
        <w:rPr>
          <w:rFonts w:ascii="Times New Roman" w:hAnsi="Times New Roman" w:cs="Times New Roman"/>
          <w:sz w:val="24"/>
          <w:szCs w:val="24"/>
        </w:rPr>
        <w:t>научнотехнического</w:t>
      </w:r>
      <w:proofErr w:type="spellEnd"/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lastRenderedPageBreak/>
        <w:t>творчества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>, проектной и учебно-исследовательской деятельности;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обучающихся, их родителей (законных представителей), педагогических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и общественности в проектировании и развитии </w:t>
      </w:r>
      <w:proofErr w:type="spellStart"/>
      <w:r w:rsidRPr="0016250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162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среды, школьного уклада;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включение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обучающихся в процессы познания и преобразования внешкольной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среды для приобретения опыта реального управления и действия;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и учебно-исследовательское проектирование, профессиональная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ориентация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обучающихся при поддержке педагогов, психологов, социальных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>,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с базовыми предприятиями, учреждениями профессионального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>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сохранение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обучающихся, обеспечение их безопасности.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2507">
        <w:rPr>
          <w:rFonts w:ascii="Times New Roman" w:hAnsi="Times New Roman" w:cs="Times New Roman"/>
          <w:sz w:val="24"/>
          <w:szCs w:val="24"/>
        </w:rPr>
        <w:t>Основная образовательная программа формируется с учетом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2507">
        <w:rPr>
          <w:rFonts w:ascii="Times New Roman" w:hAnsi="Times New Roman" w:cs="Times New Roman"/>
          <w:sz w:val="24"/>
          <w:szCs w:val="24"/>
        </w:rPr>
        <w:t>педагогических особенностей развития детей 11–15 лет, связанных: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переходом от учебных действий, характерных для начальной школы и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только совместно с классом как учебной общностью и под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руководством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учителя, от способности только осуществлять принятие заданной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педагогом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и осмысленной цели к овладению этой учебной деятельностью на уровне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школы в единстве мотивационно-смыслового и операционно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2507">
        <w:rPr>
          <w:rFonts w:ascii="Times New Roman" w:hAnsi="Times New Roman" w:cs="Times New Roman"/>
          <w:sz w:val="24"/>
          <w:szCs w:val="24"/>
        </w:rPr>
        <w:t xml:space="preserve">технического компонентов, становление которой осуществляется в форме учебного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, к новой внутренней позиции обучающегося – направленности на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познавательный поиск, постановку учебных целей,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и самостоятельное осуществление контрольных и оценочных действий,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инициативу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в организации учебного сотрудничества;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осуществлением на каждом возрастном уровне (11–13 и 13–15 лет), благодаря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рефлексии общих способов действий и возможностей их переноса в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учебно-предметные области, качественного преобразования учебных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: моделирования, контроля и оценки и перехода от самостоятельной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постановки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обучающимися новых учебных задач к развитию способности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проектирования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собственной учебной деятельности и построению жизненных 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планов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во временной перспективе;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формированием у обучающегося научного типа мышления, который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ориентирует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его на общекультурные образцы, нормы, эталоны и закономерности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с окружающим миром;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овладением коммуникативными средствами и способами организации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кооперации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и сотрудничества, развитием учебного сотрудничества, реализуемого в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обучающихся с учителем и сверстниками;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07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изменением формы организации учебной деятельности и учебного</w:t>
      </w:r>
    </w:p>
    <w:p w:rsidR="00162507" w:rsidRPr="00162507" w:rsidRDefault="00162507" w:rsidP="00162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507"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End"/>
      <w:r w:rsidRPr="00162507">
        <w:rPr>
          <w:rFonts w:ascii="Times New Roman" w:hAnsi="Times New Roman" w:cs="Times New Roman"/>
          <w:sz w:val="24"/>
          <w:szCs w:val="24"/>
        </w:rPr>
        <w:t xml:space="preserve"> от классно-урочной к лабораторно-семинарской и лекционно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2507">
        <w:rPr>
          <w:rFonts w:ascii="Times New Roman" w:hAnsi="Times New Roman" w:cs="Times New Roman"/>
          <w:sz w:val="24"/>
          <w:szCs w:val="24"/>
        </w:rPr>
        <w:t>лабораторной исследовательской.</w:t>
      </w:r>
      <w:bookmarkStart w:id="0" w:name="_GoBack"/>
      <w:bookmarkEnd w:id="0"/>
    </w:p>
    <w:sectPr w:rsidR="00162507" w:rsidRPr="00162507" w:rsidSect="001625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29"/>
    <w:rsid w:val="000E3CA6"/>
    <w:rsid w:val="00162507"/>
    <w:rsid w:val="00354098"/>
    <w:rsid w:val="00D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33E3-9E6A-4C24-957D-F235FE32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900</Words>
  <Characters>5135</Characters>
  <Application>Microsoft Office Word</Application>
  <DocSecurity>0</DocSecurity>
  <Lines>42</Lines>
  <Paragraphs>12</Paragraphs>
  <ScaleCrop>false</ScaleCrop>
  <Company>HP Inc.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 Машукова</dc:creator>
  <cp:keywords/>
  <dc:description/>
  <cp:lastModifiedBy>Асият Машукова</cp:lastModifiedBy>
  <cp:revision>2</cp:revision>
  <dcterms:created xsi:type="dcterms:W3CDTF">2023-09-09T15:34:00Z</dcterms:created>
  <dcterms:modified xsi:type="dcterms:W3CDTF">2023-09-09T15:40:00Z</dcterms:modified>
</cp:coreProperties>
</file>